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32D7" w14:textId="77777777" w:rsidR="0095520A" w:rsidRDefault="008B07C1">
      <w:pPr>
        <w:pStyle w:val="a4"/>
      </w:pPr>
      <w:r>
        <w:rPr>
          <w:color w:val="212121"/>
        </w:rPr>
        <w:t>Карта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развивающей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предметно- пространственной среды</w:t>
      </w:r>
    </w:p>
    <w:p w14:paraId="70CE5485" w14:textId="77777777" w:rsidR="0095520A" w:rsidRDefault="0095520A">
      <w:pPr>
        <w:pStyle w:val="a3"/>
        <w:rPr>
          <w:sz w:val="20"/>
        </w:rPr>
      </w:pPr>
    </w:p>
    <w:p w14:paraId="368D5A3E" w14:textId="77777777" w:rsidR="0095520A" w:rsidRDefault="008B07C1">
      <w:pPr>
        <w:pStyle w:val="a3"/>
        <w:spacing w:before="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494772" wp14:editId="0346C353">
                <wp:simplePos x="0" y="0"/>
                <wp:positionH relativeFrom="page">
                  <wp:posOffset>896416</wp:posOffset>
                </wp:positionH>
                <wp:positionV relativeFrom="paragraph">
                  <wp:posOffset>184965</wp:posOffset>
                </wp:positionV>
                <wp:extent cx="5769610" cy="190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90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5769229" y="1524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BDB32" id="Graphic 1" o:spid="_x0000_s1026" style="position:absolute;margin-left:70.6pt;margin-top:14.55pt;width:454.3pt;height: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" path="m5769229,l,,,1524r5769229,l5769229,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67CBD3F6" w14:textId="77777777" w:rsidR="0095520A" w:rsidRDefault="0095520A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95520A" w14:paraId="69EB5818" w14:textId="77777777">
        <w:trPr>
          <w:trHeight w:val="424"/>
        </w:trPr>
        <w:tc>
          <w:tcPr>
            <w:tcW w:w="449" w:type="dxa"/>
          </w:tcPr>
          <w:p w14:paraId="118F8399" w14:textId="77777777" w:rsidR="0095520A" w:rsidRDefault="008B07C1">
            <w:pPr>
              <w:pStyle w:val="TableParagraph"/>
              <w:spacing w:before="73"/>
              <w:ind w:left="14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512" w:type="dxa"/>
          </w:tcPr>
          <w:p w14:paraId="49B84864" w14:textId="77777777" w:rsidR="0095520A" w:rsidRDefault="008B07C1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795" w:type="dxa"/>
          </w:tcPr>
          <w:p w14:paraId="3DBE0CEE" w14:textId="77777777" w:rsidR="0095520A" w:rsidRDefault="008B07C1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  <w:tc>
          <w:tcPr>
            <w:tcW w:w="1423" w:type="dxa"/>
          </w:tcPr>
          <w:p w14:paraId="3F02CFD1" w14:textId="77777777" w:rsidR="0095520A" w:rsidRDefault="008B07C1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95520A" w14:paraId="6FD35361" w14:textId="77777777">
        <w:trPr>
          <w:trHeight w:val="426"/>
        </w:trPr>
        <w:tc>
          <w:tcPr>
            <w:tcW w:w="7756" w:type="dxa"/>
            <w:gridSpan w:val="3"/>
          </w:tcPr>
          <w:p w14:paraId="049F8264" w14:textId="77777777" w:rsidR="0095520A" w:rsidRDefault="008B07C1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23" w:type="dxa"/>
          </w:tcPr>
          <w:p w14:paraId="7659D87E" w14:textId="77777777" w:rsidR="0095520A" w:rsidRDefault="0095520A">
            <w:pPr>
              <w:pStyle w:val="TableParagraph"/>
              <w:ind w:left="0"/>
              <w:rPr>
                <w:sz w:val="24"/>
              </w:rPr>
            </w:pPr>
          </w:p>
        </w:tc>
      </w:tr>
      <w:tr w:rsidR="0095520A" w14:paraId="62CC0141" w14:textId="77777777">
        <w:trPr>
          <w:trHeight w:val="702"/>
        </w:trPr>
        <w:tc>
          <w:tcPr>
            <w:tcW w:w="449" w:type="dxa"/>
          </w:tcPr>
          <w:p w14:paraId="1932A8F3" w14:textId="77777777" w:rsidR="0095520A" w:rsidRDefault="008B07C1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12" w:type="dxa"/>
          </w:tcPr>
          <w:p w14:paraId="47883DBB" w14:textId="77777777" w:rsidR="0095520A" w:rsidRDefault="008B07C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795" w:type="dxa"/>
          </w:tcPr>
          <w:p w14:paraId="50B50566" w14:textId="77777777" w:rsidR="0095520A" w:rsidRDefault="008B07C1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14:paraId="4B9D0B6C" w14:textId="5133D36F" w:rsidR="0095520A" w:rsidRDefault="005354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2</w:t>
            </w:r>
          </w:p>
        </w:tc>
      </w:tr>
      <w:tr w:rsidR="0095520A" w14:paraId="7F040011" w14:textId="77777777">
        <w:trPr>
          <w:trHeight w:val="2366"/>
        </w:trPr>
        <w:tc>
          <w:tcPr>
            <w:tcW w:w="449" w:type="dxa"/>
          </w:tcPr>
          <w:p w14:paraId="4758FE58" w14:textId="77777777" w:rsidR="0095520A" w:rsidRDefault="008B07C1">
            <w:pPr>
              <w:pStyle w:val="TableParagraph"/>
              <w:spacing w:before="73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12" w:type="dxa"/>
          </w:tcPr>
          <w:p w14:paraId="3C2246BE" w14:textId="77777777" w:rsidR="0095520A" w:rsidRDefault="008B07C1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обеспечить:</w:t>
            </w:r>
          </w:p>
          <w:p w14:paraId="0A00B986" w14:textId="77777777" w:rsidR="0095520A" w:rsidRDefault="0095520A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58D9FCA1" w14:textId="77777777" w:rsidR="0095520A" w:rsidRDefault="008B07C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3DBD9A1C" w14:textId="77777777" w:rsidR="0095520A" w:rsidRDefault="008B07C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2DCDF40C" w14:textId="77777777" w:rsidR="0095520A" w:rsidRDefault="008B07C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51183BF6" w14:textId="77777777" w:rsidR="0095520A" w:rsidRDefault="008B07C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856"/>
              </w:tabs>
              <w:ind w:right="1186" w:hanging="360"/>
              <w:rPr>
                <w:sz w:val="24"/>
              </w:rPr>
            </w:pPr>
            <w:r>
              <w:rPr>
                <w:sz w:val="24"/>
              </w:rPr>
              <w:t>экспериментирование с доступными детям 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795" w:type="dxa"/>
          </w:tcPr>
          <w:p w14:paraId="29C130C6" w14:textId="77777777" w:rsidR="0095520A" w:rsidRDefault="008B07C1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14:paraId="7378DEB0" w14:textId="482442DC" w:rsidR="0095520A" w:rsidRDefault="005354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</w:tr>
      <w:tr w:rsidR="0095520A" w14:paraId="6148A797" w14:textId="77777777">
        <w:trPr>
          <w:trHeight w:val="1254"/>
        </w:trPr>
        <w:tc>
          <w:tcPr>
            <w:tcW w:w="449" w:type="dxa"/>
          </w:tcPr>
          <w:p w14:paraId="57838F60" w14:textId="77777777" w:rsidR="0095520A" w:rsidRDefault="008B07C1">
            <w:pPr>
              <w:pStyle w:val="TableParagraph"/>
              <w:spacing w:before="73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12" w:type="dxa"/>
          </w:tcPr>
          <w:p w14:paraId="6D2031CF" w14:textId="77777777" w:rsidR="0095520A" w:rsidRDefault="008B07C1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их возрастным потребностям во всех помещениях детского сада: спортивном и музыкальном залах, кабинетах узких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795" w:type="dxa"/>
          </w:tcPr>
          <w:p w14:paraId="0723CD89" w14:textId="77777777" w:rsidR="0095520A" w:rsidRDefault="008B07C1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14:paraId="0390B3A6" w14:textId="6DED162F" w:rsidR="0095520A" w:rsidRDefault="005354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</w:tr>
      <w:tr w:rsidR="0095520A" w14:paraId="1C56142F" w14:textId="77777777">
        <w:trPr>
          <w:trHeight w:val="424"/>
        </w:trPr>
        <w:tc>
          <w:tcPr>
            <w:tcW w:w="7756" w:type="dxa"/>
            <w:gridSpan w:val="3"/>
          </w:tcPr>
          <w:p w14:paraId="3B524637" w14:textId="77777777" w:rsidR="0095520A" w:rsidRDefault="008B07C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23" w:type="dxa"/>
          </w:tcPr>
          <w:p w14:paraId="5E5C7735" w14:textId="77777777" w:rsidR="0095520A" w:rsidRDefault="0095520A">
            <w:pPr>
              <w:pStyle w:val="TableParagraph"/>
              <w:ind w:left="0"/>
              <w:rPr>
                <w:sz w:val="24"/>
              </w:rPr>
            </w:pPr>
          </w:p>
        </w:tc>
      </w:tr>
      <w:tr w:rsidR="0095520A" w14:paraId="02E23DA2" w14:textId="77777777">
        <w:trPr>
          <w:trHeight w:val="978"/>
        </w:trPr>
        <w:tc>
          <w:tcPr>
            <w:tcW w:w="449" w:type="dxa"/>
          </w:tcPr>
          <w:p w14:paraId="2D510014" w14:textId="77777777" w:rsidR="0095520A" w:rsidRDefault="008B07C1">
            <w:pPr>
              <w:pStyle w:val="TableParagraph"/>
              <w:spacing w:before="7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12" w:type="dxa"/>
          </w:tcPr>
          <w:p w14:paraId="177CD12A" w14:textId="77777777" w:rsidR="0095520A" w:rsidRDefault="008B07C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видоизменяться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14:paraId="2A710031" w14:textId="77777777" w:rsidR="0095520A" w:rsidRDefault="008B07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795" w:type="dxa"/>
          </w:tcPr>
          <w:p w14:paraId="4C2119AA" w14:textId="77777777" w:rsidR="0095520A" w:rsidRDefault="008B07C1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14:paraId="2CE25BA3" w14:textId="2A9CDA9D" w:rsidR="0095520A" w:rsidRDefault="005354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</w:tr>
      <w:tr w:rsidR="0095520A" w14:paraId="1A2FCEC7" w14:textId="77777777">
        <w:trPr>
          <w:trHeight w:val="426"/>
        </w:trPr>
        <w:tc>
          <w:tcPr>
            <w:tcW w:w="7756" w:type="dxa"/>
            <w:gridSpan w:val="3"/>
          </w:tcPr>
          <w:p w14:paraId="3C6312EB" w14:textId="77777777" w:rsidR="0095520A" w:rsidRDefault="008B07C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Полифункциональность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14:paraId="3FD99B83" w14:textId="77777777" w:rsidR="0095520A" w:rsidRDefault="0095520A">
            <w:pPr>
              <w:pStyle w:val="TableParagraph"/>
              <w:ind w:left="0"/>
              <w:rPr>
                <w:sz w:val="24"/>
              </w:rPr>
            </w:pPr>
          </w:p>
        </w:tc>
      </w:tr>
      <w:tr w:rsidR="0095520A" w14:paraId="44D395D1" w14:textId="77777777">
        <w:trPr>
          <w:trHeight w:val="1528"/>
        </w:trPr>
        <w:tc>
          <w:tcPr>
            <w:tcW w:w="449" w:type="dxa"/>
          </w:tcPr>
          <w:p w14:paraId="371C6822" w14:textId="77777777" w:rsidR="0095520A" w:rsidRDefault="008B07C1">
            <w:pPr>
              <w:pStyle w:val="TableParagraph"/>
              <w:spacing w:before="73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12" w:type="dxa"/>
          </w:tcPr>
          <w:p w14:paraId="57D3B0E6" w14:textId="77777777" w:rsidR="0095520A" w:rsidRDefault="008B07C1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 мебели, матов, мягких модулей, ширм, в том числе</w:t>
            </w:r>
          </w:p>
          <w:p w14:paraId="6F364B82" w14:textId="77777777" w:rsidR="0095520A" w:rsidRDefault="008B07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 детской активности</w:t>
            </w:r>
          </w:p>
        </w:tc>
        <w:tc>
          <w:tcPr>
            <w:tcW w:w="795" w:type="dxa"/>
          </w:tcPr>
          <w:p w14:paraId="10FB9FE8" w14:textId="77777777" w:rsidR="0095520A" w:rsidRDefault="008B07C1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14:paraId="20324D7E" w14:textId="5975F052" w:rsidR="0095520A" w:rsidRDefault="005354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B07C1">
              <w:rPr>
                <w:sz w:val="24"/>
              </w:rPr>
              <w:t>2</w:t>
            </w:r>
          </w:p>
        </w:tc>
      </w:tr>
      <w:tr w:rsidR="0095520A" w14:paraId="014CA755" w14:textId="77777777">
        <w:trPr>
          <w:trHeight w:val="426"/>
        </w:trPr>
        <w:tc>
          <w:tcPr>
            <w:tcW w:w="7756" w:type="dxa"/>
            <w:gridSpan w:val="3"/>
          </w:tcPr>
          <w:p w14:paraId="042751DD" w14:textId="77777777" w:rsidR="0095520A" w:rsidRDefault="008B07C1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14:paraId="737C4414" w14:textId="77777777" w:rsidR="0095520A" w:rsidRDefault="0095520A">
            <w:pPr>
              <w:pStyle w:val="TableParagraph"/>
              <w:ind w:left="0"/>
              <w:rPr>
                <w:sz w:val="24"/>
              </w:rPr>
            </w:pPr>
          </w:p>
        </w:tc>
      </w:tr>
      <w:tr w:rsidR="0095520A" w14:paraId="65034EA8" w14:textId="77777777">
        <w:trPr>
          <w:trHeight w:val="703"/>
        </w:trPr>
        <w:tc>
          <w:tcPr>
            <w:tcW w:w="449" w:type="dxa"/>
          </w:tcPr>
          <w:p w14:paraId="74BC294A" w14:textId="77777777" w:rsidR="0095520A" w:rsidRDefault="008B07C1">
            <w:pPr>
              <w:pStyle w:val="TableParagraph"/>
              <w:spacing w:before="7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12" w:type="dxa"/>
          </w:tcPr>
          <w:p w14:paraId="7188EBAD" w14:textId="77777777" w:rsidR="0095520A" w:rsidRDefault="008B07C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 конструирования, уединения</w:t>
            </w:r>
          </w:p>
        </w:tc>
        <w:tc>
          <w:tcPr>
            <w:tcW w:w="795" w:type="dxa"/>
          </w:tcPr>
          <w:p w14:paraId="2CC63187" w14:textId="77777777" w:rsidR="0095520A" w:rsidRDefault="008B07C1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14:paraId="4A66CE40" w14:textId="0F532CE1" w:rsidR="0095520A" w:rsidRDefault="005354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B07C1">
              <w:rPr>
                <w:sz w:val="24"/>
              </w:rPr>
              <w:t>3</w:t>
            </w:r>
          </w:p>
        </w:tc>
      </w:tr>
      <w:tr w:rsidR="0095520A" w14:paraId="02940EDA" w14:textId="77777777">
        <w:trPr>
          <w:trHeight w:val="702"/>
        </w:trPr>
        <w:tc>
          <w:tcPr>
            <w:tcW w:w="449" w:type="dxa"/>
          </w:tcPr>
          <w:p w14:paraId="4AED61F7" w14:textId="77777777" w:rsidR="0095520A" w:rsidRDefault="008B07C1">
            <w:pPr>
              <w:pStyle w:val="TableParagraph"/>
              <w:spacing w:before="73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12" w:type="dxa"/>
          </w:tcPr>
          <w:p w14:paraId="0FD41FE5" w14:textId="77777777" w:rsidR="0095520A" w:rsidRDefault="008B07C1">
            <w:pPr>
              <w:pStyle w:val="TableParagraph"/>
              <w:spacing w:before="73"/>
              <w:ind w:left="76" w:right="299"/>
              <w:rPr>
                <w:sz w:val="24"/>
              </w:rPr>
            </w:pPr>
            <w:r>
              <w:rPr>
                <w:sz w:val="24"/>
              </w:rPr>
              <w:t>В пространстве оборудованы центры интересов, которые 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95" w:type="dxa"/>
          </w:tcPr>
          <w:p w14:paraId="57D83B87" w14:textId="77777777" w:rsidR="0095520A" w:rsidRDefault="008B07C1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14:paraId="1D7091BF" w14:textId="6703FB07" w:rsidR="0095520A" w:rsidRDefault="005354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</w:tr>
      <w:tr w:rsidR="0095520A" w14:paraId="360A6102" w14:textId="77777777">
        <w:trPr>
          <w:trHeight w:val="700"/>
        </w:trPr>
        <w:tc>
          <w:tcPr>
            <w:tcW w:w="449" w:type="dxa"/>
          </w:tcPr>
          <w:p w14:paraId="050A7919" w14:textId="77777777" w:rsidR="0095520A" w:rsidRDefault="008B07C1">
            <w:pPr>
              <w:pStyle w:val="TableParagraph"/>
              <w:spacing w:before="73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12" w:type="dxa"/>
          </w:tcPr>
          <w:p w14:paraId="7DD45486" w14:textId="77777777" w:rsidR="0095520A" w:rsidRDefault="008B07C1">
            <w:pPr>
              <w:pStyle w:val="TableParagraph"/>
              <w:spacing w:before="73"/>
              <w:ind w:left="76" w:right="299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795" w:type="dxa"/>
          </w:tcPr>
          <w:p w14:paraId="55BBA276" w14:textId="77777777" w:rsidR="0095520A" w:rsidRDefault="008B07C1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14:paraId="1A547B49" w14:textId="215E6902" w:rsidR="0095520A" w:rsidRDefault="005354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B07C1">
              <w:rPr>
                <w:sz w:val="24"/>
              </w:rPr>
              <w:t>3</w:t>
            </w:r>
          </w:p>
        </w:tc>
      </w:tr>
      <w:tr w:rsidR="0095520A" w14:paraId="10E7B009" w14:textId="77777777">
        <w:trPr>
          <w:trHeight w:val="978"/>
        </w:trPr>
        <w:tc>
          <w:tcPr>
            <w:tcW w:w="449" w:type="dxa"/>
          </w:tcPr>
          <w:p w14:paraId="47385A20" w14:textId="77777777" w:rsidR="0095520A" w:rsidRDefault="008B07C1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14:paraId="57E653A4" w14:textId="77777777" w:rsidR="0095520A" w:rsidRDefault="008B07C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появляются</w:t>
            </w:r>
          </w:p>
          <w:p w14:paraId="3A23A880" w14:textId="77777777" w:rsidR="0095520A" w:rsidRDefault="008B07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14:paraId="0503FBE3" w14:textId="77777777" w:rsidR="0095520A" w:rsidRDefault="008B07C1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14:paraId="04E2EE96" w14:textId="16C3F1FE" w:rsidR="0095520A" w:rsidRDefault="005354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</w:tr>
    </w:tbl>
    <w:p w14:paraId="2358FDF2" w14:textId="77777777" w:rsidR="0095520A" w:rsidRDefault="0095520A">
      <w:pPr>
        <w:pStyle w:val="TableParagraph"/>
        <w:rPr>
          <w:sz w:val="24"/>
        </w:rPr>
        <w:sectPr w:rsidR="0095520A">
          <w:type w:val="continuous"/>
          <w:pgSz w:w="11910" w:h="16840"/>
          <w:pgMar w:top="1360" w:right="1275" w:bottom="1382" w:left="1275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95520A" w14:paraId="06916694" w14:textId="77777777">
        <w:trPr>
          <w:trHeight w:val="427"/>
        </w:trPr>
        <w:tc>
          <w:tcPr>
            <w:tcW w:w="7756" w:type="dxa"/>
            <w:gridSpan w:val="3"/>
          </w:tcPr>
          <w:p w14:paraId="2812FAFE" w14:textId="77777777" w:rsidR="0095520A" w:rsidRDefault="008B07C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14:paraId="7B33A016" w14:textId="77777777" w:rsidR="0095520A" w:rsidRDefault="0095520A">
            <w:pPr>
              <w:pStyle w:val="TableParagraph"/>
              <w:ind w:left="0"/>
            </w:pPr>
          </w:p>
        </w:tc>
      </w:tr>
      <w:tr w:rsidR="0095520A" w14:paraId="76D4ED8B" w14:textId="77777777">
        <w:trPr>
          <w:trHeight w:val="976"/>
        </w:trPr>
        <w:tc>
          <w:tcPr>
            <w:tcW w:w="449" w:type="dxa"/>
          </w:tcPr>
          <w:p w14:paraId="1318F58A" w14:textId="77777777" w:rsidR="0095520A" w:rsidRDefault="008B07C1">
            <w:pPr>
              <w:pStyle w:val="TableParagraph"/>
              <w:spacing w:before="73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14:paraId="3F906455" w14:textId="77777777" w:rsidR="0095520A" w:rsidRDefault="008B07C1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образовательная</w:t>
            </w:r>
          </w:p>
          <w:p w14:paraId="2165E95F" w14:textId="77777777" w:rsidR="0095520A" w:rsidRDefault="008B07C1">
            <w:pPr>
              <w:pStyle w:val="TableParagraph"/>
              <w:ind w:left="76" w:right="58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 с ОВЗ и детей-инвалидов</w:t>
            </w:r>
          </w:p>
        </w:tc>
        <w:tc>
          <w:tcPr>
            <w:tcW w:w="795" w:type="dxa"/>
          </w:tcPr>
          <w:p w14:paraId="5DB6A8D8" w14:textId="77777777" w:rsidR="0095520A" w:rsidRDefault="008B07C1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14:paraId="43783D50" w14:textId="0BE60929" w:rsidR="0095520A" w:rsidRDefault="005354F0">
            <w:pPr>
              <w:pStyle w:val="TableParagraph"/>
              <w:ind w:left="0"/>
            </w:pPr>
            <w:r>
              <w:t xml:space="preserve">   0</w:t>
            </w:r>
          </w:p>
        </w:tc>
      </w:tr>
      <w:tr w:rsidR="0095520A" w14:paraId="1953A755" w14:textId="77777777">
        <w:trPr>
          <w:trHeight w:val="978"/>
        </w:trPr>
        <w:tc>
          <w:tcPr>
            <w:tcW w:w="449" w:type="dxa"/>
          </w:tcPr>
          <w:p w14:paraId="61A9D246" w14:textId="77777777" w:rsidR="0095520A" w:rsidRDefault="008B07C1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14:paraId="4AF4AD1B" w14:textId="77777777" w:rsidR="0095520A" w:rsidRDefault="008B07C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 игрушкам, материалам, пособиям, обеспечивающим все</w:t>
            </w:r>
          </w:p>
          <w:p w14:paraId="27A1D14E" w14:textId="77777777" w:rsidR="0095520A" w:rsidRDefault="008B07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795" w:type="dxa"/>
          </w:tcPr>
          <w:p w14:paraId="05E777C7" w14:textId="77777777" w:rsidR="0095520A" w:rsidRDefault="008B07C1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14:paraId="1BEAC9FD" w14:textId="12FA1E6C" w:rsidR="0095520A" w:rsidRDefault="005354F0">
            <w:pPr>
              <w:pStyle w:val="TableParagraph"/>
              <w:ind w:left="0"/>
            </w:pPr>
            <w:r>
              <w:t>0</w:t>
            </w:r>
          </w:p>
        </w:tc>
      </w:tr>
      <w:tr w:rsidR="0095520A" w14:paraId="67B6FE39" w14:textId="77777777">
        <w:trPr>
          <w:trHeight w:val="426"/>
        </w:trPr>
        <w:tc>
          <w:tcPr>
            <w:tcW w:w="449" w:type="dxa"/>
          </w:tcPr>
          <w:p w14:paraId="3947391A" w14:textId="77777777" w:rsidR="0095520A" w:rsidRDefault="008B07C1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14:paraId="7C667062" w14:textId="77777777" w:rsidR="0095520A" w:rsidRDefault="008B07C1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14:paraId="00F26CEC" w14:textId="77777777" w:rsidR="0095520A" w:rsidRDefault="008B07C1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14:paraId="6F493D06" w14:textId="309F89EF" w:rsidR="0095520A" w:rsidRDefault="005354F0">
            <w:pPr>
              <w:pStyle w:val="TableParagraph"/>
              <w:ind w:left="0"/>
            </w:pPr>
            <w:r>
              <w:t xml:space="preserve"> 0</w:t>
            </w:r>
          </w:p>
        </w:tc>
      </w:tr>
      <w:tr w:rsidR="0095520A" w14:paraId="09A30D65" w14:textId="77777777">
        <w:trPr>
          <w:trHeight w:val="426"/>
        </w:trPr>
        <w:tc>
          <w:tcPr>
            <w:tcW w:w="7756" w:type="dxa"/>
            <w:gridSpan w:val="3"/>
          </w:tcPr>
          <w:p w14:paraId="7243BD6D" w14:textId="77777777" w:rsidR="0095520A" w:rsidRDefault="008B07C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14:paraId="2BC6EDF1" w14:textId="77777777" w:rsidR="0095520A" w:rsidRDefault="0095520A">
            <w:pPr>
              <w:pStyle w:val="TableParagraph"/>
              <w:ind w:left="0"/>
            </w:pPr>
          </w:p>
        </w:tc>
      </w:tr>
      <w:tr w:rsidR="0095520A" w14:paraId="12C6DBD6" w14:textId="77777777">
        <w:trPr>
          <w:trHeight w:val="976"/>
        </w:trPr>
        <w:tc>
          <w:tcPr>
            <w:tcW w:w="449" w:type="dxa"/>
          </w:tcPr>
          <w:p w14:paraId="4F45A32C" w14:textId="77777777" w:rsidR="0095520A" w:rsidRDefault="008B07C1">
            <w:pPr>
              <w:pStyle w:val="TableParagraph"/>
              <w:spacing w:before="73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14:paraId="3D91B3C3" w14:textId="77777777" w:rsidR="0095520A" w:rsidRDefault="008B07C1">
            <w:pPr>
              <w:pStyle w:val="TableParagraph"/>
              <w:spacing w:before="73"/>
              <w:ind w:left="76" w:right="12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 по обеспечению надежности и безопасности</w:t>
            </w:r>
          </w:p>
          <w:p w14:paraId="19AA2572" w14:textId="77777777" w:rsidR="0095520A" w:rsidRDefault="008B07C1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795" w:type="dxa"/>
          </w:tcPr>
          <w:p w14:paraId="2F6B4594" w14:textId="77777777" w:rsidR="0095520A" w:rsidRDefault="008B07C1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14:paraId="41591D53" w14:textId="6083496C" w:rsidR="0095520A" w:rsidRDefault="005354F0">
            <w:pPr>
              <w:pStyle w:val="TableParagraph"/>
              <w:ind w:left="0"/>
            </w:pPr>
            <w:r>
              <w:t xml:space="preserve"> 3</w:t>
            </w:r>
          </w:p>
        </w:tc>
      </w:tr>
      <w:tr w:rsidR="0095520A" w14:paraId="3070E77A" w14:textId="77777777">
        <w:trPr>
          <w:trHeight w:val="426"/>
        </w:trPr>
        <w:tc>
          <w:tcPr>
            <w:tcW w:w="6961" w:type="dxa"/>
            <w:gridSpan w:val="2"/>
          </w:tcPr>
          <w:p w14:paraId="71EC5CAF" w14:textId="77777777" w:rsidR="0095520A" w:rsidRDefault="008B07C1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14:paraId="13AC8B68" w14:textId="77777777" w:rsidR="0095520A" w:rsidRDefault="008B07C1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423" w:type="dxa"/>
          </w:tcPr>
          <w:p w14:paraId="5D6CC290" w14:textId="1FB1712B" w:rsidR="0095520A" w:rsidRDefault="008B07C1">
            <w:pPr>
              <w:pStyle w:val="TableParagraph"/>
              <w:ind w:left="0"/>
            </w:pPr>
            <w:r>
              <w:t>21</w:t>
            </w:r>
          </w:p>
        </w:tc>
      </w:tr>
    </w:tbl>
    <w:p w14:paraId="766D1300" w14:textId="77777777" w:rsidR="0095520A" w:rsidRDefault="0095520A">
      <w:pPr>
        <w:pStyle w:val="a3"/>
        <w:spacing w:before="28"/>
      </w:pPr>
    </w:p>
    <w:p w14:paraId="517EE57A" w14:textId="77777777" w:rsidR="0095520A" w:rsidRDefault="008B07C1">
      <w:pPr>
        <w:pStyle w:val="1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баллах:</w:t>
      </w:r>
    </w:p>
    <w:p w14:paraId="0C366A8A" w14:textId="77777777" w:rsidR="0095520A" w:rsidRDefault="0095520A">
      <w:pPr>
        <w:pStyle w:val="a3"/>
        <w:spacing w:before="5"/>
        <w:rPr>
          <w:b/>
        </w:rPr>
      </w:pPr>
    </w:p>
    <w:p w14:paraId="1EA1F538" w14:textId="77777777" w:rsidR="0095520A" w:rsidRDefault="008B07C1">
      <w:pPr>
        <w:pStyle w:val="a5"/>
        <w:numPr>
          <w:ilvl w:val="0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«соответствует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полностью» —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46492AF4" w14:textId="77777777" w:rsidR="0095520A" w:rsidRDefault="008B07C1">
      <w:pPr>
        <w:pStyle w:val="a5"/>
        <w:numPr>
          <w:ilvl w:val="0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«частично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 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0001A2AB" w14:textId="77777777" w:rsidR="0095520A" w:rsidRDefault="008B07C1">
      <w:pPr>
        <w:pStyle w:val="a5"/>
        <w:numPr>
          <w:ilvl w:val="0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балл.</w:t>
      </w:r>
    </w:p>
    <w:p w14:paraId="59CA2D4C" w14:textId="77777777" w:rsidR="0095520A" w:rsidRDefault="0095520A">
      <w:pPr>
        <w:pStyle w:val="a3"/>
        <w:spacing w:before="2"/>
      </w:pPr>
    </w:p>
    <w:p w14:paraId="3C3898C6" w14:textId="77777777" w:rsidR="0095520A" w:rsidRDefault="008B07C1">
      <w:pPr>
        <w:pStyle w:val="1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выводы:</w:t>
      </w:r>
    </w:p>
    <w:p w14:paraId="6249B54D" w14:textId="77777777" w:rsidR="0095520A" w:rsidRDefault="0095520A">
      <w:pPr>
        <w:pStyle w:val="a3"/>
        <w:spacing w:before="5"/>
        <w:rPr>
          <w:b/>
        </w:rPr>
      </w:pPr>
    </w:p>
    <w:p w14:paraId="40BD2EDA" w14:textId="77777777" w:rsidR="0095520A" w:rsidRDefault="008B07C1">
      <w:pPr>
        <w:pStyle w:val="a5"/>
        <w:numPr>
          <w:ilvl w:val="0"/>
          <w:numId w:val="1"/>
        </w:numPr>
        <w:tabs>
          <w:tab w:val="left" w:pos="885"/>
          <w:tab w:val="left" w:pos="945"/>
        </w:tabs>
        <w:spacing w:before="1"/>
        <w:ind w:right="1670" w:hanging="360"/>
        <w:rPr>
          <w:sz w:val="24"/>
        </w:rPr>
      </w:pPr>
      <w:r>
        <w:rPr>
          <w:sz w:val="24"/>
        </w:rPr>
        <w:t>РППС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39 баллов;</w:t>
      </w:r>
    </w:p>
    <w:p w14:paraId="34BB3FE8" w14:textId="77777777" w:rsidR="0095520A" w:rsidRDefault="008B07C1">
      <w:pPr>
        <w:pStyle w:val="a5"/>
        <w:numPr>
          <w:ilvl w:val="0"/>
          <w:numId w:val="1"/>
        </w:numPr>
        <w:tabs>
          <w:tab w:val="left" w:pos="885"/>
          <w:tab w:val="left" w:pos="945"/>
        </w:tabs>
        <w:ind w:right="1147" w:hanging="360"/>
        <w:rPr>
          <w:sz w:val="24"/>
        </w:rPr>
      </w:pPr>
      <w:r>
        <w:rPr>
          <w:sz w:val="24"/>
        </w:rPr>
        <w:t>РППС группы тре</w:t>
      </w:r>
      <w:r>
        <w:rPr>
          <w:sz w:val="24"/>
        </w:rPr>
        <w:t>бует незначительных дополнений и изменений для соответствия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насыщенности,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14:paraId="0E8F718A" w14:textId="77777777" w:rsidR="0095520A" w:rsidRDefault="008B07C1">
      <w:pPr>
        <w:pStyle w:val="a5"/>
        <w:numPr>
          <w:ilvl w:val="0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РППС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для</w:t>
      </w:r>
    </w:p>
    <w:p w14:paraId="30036ED6" w14:textId="77777777" w:rsidR="0095520A" w:rsidRDefault="008B07C1">
      <w:pPr>
        <w:pStyle w:val="a3"/>
        <w:ind w:left="945"/>
      </w:pPr>
      <w:r>
        <w:t>соответствия</w:t>
      </w:r>
      <w:r>
        <w:rPr>
          <w:spacing w:val="-11"/>
        </w:rPr>
        <w:t xml:space="preserve"> </w:t>
      </w:r>
      <w:r>
        <w:t>содержательной</w:t>
      </w:r>
      <w:r>
        <w:rPr>
          <w:spacing w:val="-11"/>
        </w:rPr>
        <w:t xml:space="preserve"> </w:t>
      </w:r>
      <w:r>
        <w:t>насыщенности,</w:t>
      </w:r>
      <w:r>
        <w:rPr>
          <w:spacing w:val="-14"/>
        </w:rPr>
        <w:t xml:space="preserve">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 — 20 и ниже.</w:t>
      </w:r>
    </w:p>
    <w:p w14:paraId="0EBFC7F6" w14:textId="77777777" w:rsidR="0095520A" w:rsidRDefault="0095520A">
      <w:pPr>
        <w:pStyle w:val="a3"/>
        <w:spacing w:before="4"/>
      </w:pPr>
    </w:p>
    <w:p w14:paraId="6E66CF07" w14:textId="77777777" w:rsidR="0095520A" w:rsidRDefault="008B07C1">
      <w:pPr>
        <w:pStyle w:val="a3"/>
        <w:spacing w:before="1"/>
        <w:ind w:left="165"/>
      </w:pPr>
      <w:r>
        <w:t>Вывод:</w:t>
      </w:r>
      <w:r>
        <w:rPr>
          <w:spacing w:val="-7"/>
        </w:rPr>
        <w:t xml:space="preserve"> </w:t>
      </w:r>
      <w:r>
        <w:t>развивающая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возрастных групп направлена на создание социальной ситуации разв</w:t>
      </w:r>
      <w:r>
        <w:t>ития для участников</w:t>
      </w:r>
    </w:p>
    <w:p w14:paraId="79213541" w14:textId="083473DC" w:rsidR="0095520A" w:rsidRDefault="008B07C1">
      <w:pPr>
        <w:pStyle w:val="a3"/>
        <w:ind w:left="165"/>
      </w:pP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14:paraId="0A04E63E" w14:textId="77777777" w:rsidR="0095520A" w:rsidRDefault="0095520A">
      <w:pPr>
        <w:pStyle w:val="a3"/>
        <w:spacing w:before="3"/>
      </w:pPr>
    </w:p>
    <w:p w14:paraId="79019417" w14:textId="77777777" w:rsidR="0095520A" w:rsidRDefault="008B07C1">
      <w:pPr>
        <w:pStyle w:val="a3"/>
        <w:ind w:left="165"/>
      </w:pP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проверки были выявлены</w:t>
      </w:r>
      <w:r>
        <w:rPr>
          <w:spacing w:val="-3"/>
        </w:rPr>
        <w:t xml:space="preserve"> </w:t>
      </w:r>
      <w:r>
        <w:t>недочеты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РППС.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целью</w:t>
      </w:r>
    </w:p>
    <w:p w14:paraId="4C9B1FB4" w14:textId="77777777" w:rsidR="0095520A" w:rsidRDefault="008B07C1">
      <w:pPr>
        <w:pStyle w:val="a3"/>
        <w:ind w:left="165"/>
      </w:pPr>
      <w:r>
        <w:t>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оснащения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 xml:space="preserve">среды </w:t>
      </w:r>
      <w:r>
        <w:rPr>
          <w:spacing w:val="-2"/>
        </w:rPr>
        <w:t>рекомендуется:</w:t>
      </w:r>
    </w:p>
    <w:p w14:paraId="761C2536" w14:textId="77777777" w:rsidR="0095520A" w:rsidRDefault="0095520A">
      <w:pPr>
        <w:pStyle w:val="a3"/>
        <w:spacing w:before="4"/>
      </w:pPr>
    </w:p>
    <w:p w14:paraId="30CC8D3E" w14:textId="77777777" w:rsidR="0095520A" w:rsidRDefault="008B07C1">
      <w:pPr>
        <w:pStyle w:val="a5"/>
        <w:numPr>
          <w:ilvl w:val="0"/>
          <w:numId w:val="1"/>
        </w:numPr>
        <w:tabs>
          <w:tab w:val="left" w:pos="884"/>
          <w:tab w:val="left" w:pos="945"/>
        </w:tabs>
        <w:spacing w:before="1"/>
        <w:ind w:right="1084" w:hanging="360"/>
        <w:jc w:val="both"/>
        <w:rPr>
          <w:sz w:val="24"/>
        </w:rPr>
      </w:pPr>
      <w:r>
        <w:rPr>
          <w:sz w:val="24"/>
        </w:rPr>
        <w:t>пополнить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 трансформируемой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6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создать условия для интеграции содержания пяти взаимодополняющих</w:t>
      </w:r>
    </w:p>
    <w:p w14:paraId="32534A7B" w14:textId="77777777" w:rsidR="0095520A" w:rsidRDefault="008B07C1">
      <w:pPr>
        <w:pStyle w:val="a3"/>
        <w:ind w:left="945"/>
        <w:jc w:val="both"/>
      </w:pPr>
      <w:r>
        <w:t>образовательных</w:t>
      </w:r>
      <w:r>
        <w:rPr>
          <w:spacing w:val="-7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законодательными</w:t>
      </w:r>
      <w:r>
        <w:rPr>
          <w:spacing w:val="-4"/>
        </w:rPr>
        <w:t xml:space="preserve"> </w:t>
      </w:r>
      <w:r>
        <w:rPr>
          <w:spacing w:val="-2"/>
        </w:rPr>
        <w:t>документами;</w:t>
      </w:r>
    </w:p>
    <w:p w14:paraId="405D2B0C" w14:textId="1F628466" w:rsidR="0095520A" w:rsidRPr="008B07C1" w:rsidRDefault="0095520A" w:rsidP="008B07C1">
      <w:pPr>
        <w:tabs>
          <w:tab w:val="left" w:pos="884"/>
        </w:tabs>
        <w:jc w:val="both"/>
        <w:rPr>
          <w:sz w:val="24"/>
        </w:rPr>
      </w:pPr>
    </w:p>
    <w:sectPr w:rsidR="0095520A" w:rsidRPr="008B07C1">
      <w:type w:val="continuous"/>
      <w:pgSz w:w="1191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5363"/>
    <w:multiLevelType w:val="hybridMultilevel"/>
    <w:tmpl w:val="A50E7A7A"/>
    <w:lvl w:ilvl="0" w:tplc="395865FA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76DC3E">
      <w:numFmt w:val="bullet"/>
      <w:lvlText w:val="•"/>
      <w:lvlJc w:val="left"/>
      <w:pPr>
        <w:ind w:left="1423" w:hanging="300"/>
      </w:pPr>
      <w:rPr>
        <w:rFonts w:hint="default"/>
        <w:lang w:val="ru-RU" w:eastAsia="en-US" w:bidi="ar-SA"/>
      </w:rPr>
    </w:lvl>
    <w:lvl w:ilvl="2" w:tplc="C986A156">
      <w:numFmt w:val="bullet"/>
      <w:lvlText w:val="•"/>
      <w:lvlJc w:val="left"/>
      <w:pPr>
        <w:ind w:left="1987" w:hanging="300"/>
      </w:pPr>
      <w:rPr>
        <w:rFonts w:hint="default"/>
        <w:lang w:val="ru-RU" w:eastAsia="en-US" w:bidi="ar-SA"/>
      </w:rPr>
    </w:lvl>
    <w:lvl w:ilvl="3" w:tplc="E09C7F18">
      <w:numFmt w:val="bullet"/>
      <w:lvlText w:val="•"/>
      <w:lvlJc w:val="left"/>
      <w:pPr>
        <w:ind w:left="2551" w:hanging="300"/>
      </w:pPr>
      <w:rPr>
        <w:rFonts w:hint="default"/>
        <w:lang w:val="ru-RU" w:eastAsia="en-US" w:bidi="ar-SA"/>
      </w:rPr>
    </w:lvl>
    <w:lvl w:ilvl="4" w:tplc="5A223058">
      <w:numFmt w:val="bullet"/>
      <w:lvlText w:val="•"/>
      <w:lvlJc w:val="left"/>
      <w:pPr>
        <w:ind w:left="3114" w:hanging="300"/>
      </w:pPr>
      <w:rPr>
        <w:rFonts w:hint="default"/>
        <w:lang w:val="ru-RU" w:eastAsia="en-US" w:bidi="ar-SA"/>
      </w:rPr>
    </w:lvl>
    <w:lvl w:ilvl="5" w:tplc="13249654">
      <w:numFmt w:val="bullet"/>
      <w:lvlText w:val="•"/>
      <w:lvlJc w:val="left"/>
      <w:pPr>
        <w:ind w:left="3678" w:hanging="300"/>
      </w:pPr>
      <w:rPr>
        <w:rFonts w:hint="default"/>
        <w:lang w:val="ru-RU" w:eastAsia="en-US" w:bidi="ar-SA"/>
      </w:rPr>
    </w:lvl>
    <w:lvl w:ilvl="6" w:tplc="C1D6E854">
      <w:numFmt w:val="bullet"/>
      <w:lvlText w:val="•"/>
      <w:lvlJc w:val="left"/>
      <w:pPr>
        <w:ind w:left="4242" w:hanging="300"/>
      </w:pPr>
      <w:rPr>
        <w:rFonts w:hint="default"/>
        <w:lang w:val="ru-RU" w:eastAsia="en-US" w:bidi="ar-SA"/>
      </w:rPr>
    </w:lvl>
    <w:lvl w:ilvl="7" w:tplc="71F07E5C">
      <w:numFmt w:val="bullet"/>
      <w:lvlText w:val="•"/>
      <w:lvlJc w:val="left"/>
      <w:pPr>
        <w:ind w:left="4805" w:hanging="300"/>
      </w:pPr>
      <w:rPr>
        <w:rFonts w:hint="default"/>
        <w:lang w:val="ru-RU" w:eastAsia="en-US" w:bidi="ar-SA"/>
      </w:rPr>
    </w:lvl>
    <w:lvl w:ilvl="8" w:tplc="17708D68">
      <w:numFmt w:val="bullet"/>
      <w:lvlText w:val="•"/>
      <w:lvlJc w:val="left"/>
      <w:pPr>
        <w:ind w:left="5369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570B16BA"/>
    <w:multiLevelType w:val="hybridMultilevel"/>
    <w:tmpl w:val="14A8E3B2"/>
    <w:lvl w:ilvl="0" w:tplc="BE8A3B2E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0C4D46">
      <w:numFmt w:val="bullet"/>
      <w:lvlText w:val="•"/>
      <w:lvlJc w:val="left"/>
      <w:pPr>
        <w:ind w:left="1781" w:hanging="300"/>
      </w:pPr>
      <w:rPr>
        <w:rFonts w:hint="default"/>
        <w:lang w:val="ru-RU" w:eastAsia="en-US" w:bidi="ar-SA"/>
      </w:rPr>
    </w:lvl>
    <w:lvl w:ilvl="2" w:tplc="E63AED16">
      <w:numFmt w:val="bullet"/>
      <w:lvlText w:val="•"/>
      <w:lvlJc w:val="left"/>
      <w:pPr>
        <w:ind w:left="2623" w:hanging="300"/>
      </w:pPr>
      <w:rPr>
        <w:rFonts w:hint="default"/>
        <w:lang w:val="ru-RU" w:eastAsia="en-US" w:bidi="ar-SA"/>
      </w:rPr>
    </w:lvl>
    <w:lvl w:ilvl="3" w:tplc="ECC8489C">
      <w:numFmt w:val="bullet"/>
      <w:lvlText w:val="•"/>
      <w:lvlJc w:val="left"/>
      <w:pPr>
        <w:ind w:left="3464" w:hanging="300"/>
      </w:pPr>
      <w:rPr>
        <w:rFonts w:hint="default"/>
        <w:lang w:val="ru-RU" w:eastAsia="en-US" w:bidi="ar-SA"/>
      </w:rPr>
    </w:lvl>
    <w:lvl w:ilvl="4" w:tplc="F7E83780">
      <w:numFmt w:val="bullet"/>
      <w:lvlText w:val="•"/>
      <w:lvlJc w:val="left"/>
      <w:pPr>
        <w:ind w:left="4306" w:hanging="300"/>
      </w:pPr>
      <w:rPr>
        <w:rFonts w:hint="default"/>
        <w:lang w:val="ru-RU" w:eastAsia="en-US" w:bidi="ar-SA"/>
      </w:rPr>
    </w:lvl>
    <w:lvl w:ilvl="5" w:tplc="97C25ED8">
      <w:numFmt w:val="bullet"/>
      <w:lvlText w:val="•"/>
      <w:lvlJc w:val="left"/>
      <w:pPr>
        <w:ind w:left="5148" w:hanging="300"/>
      </w:pPr>
      <w:rPr>
        <w:rFonts w:hint="default"/>
        <w:lang w:val="ru-RU" w:eastAsia="en-US" w:bidi="ar-SA"/>
      </w:rPr>
    </w:lvl>
    <w:lvl w:ilvl="6" w:tplc="F9E0A8E4">
      <w:numFmt w:val="bullet"/>
      <w:lvlText w:val="•"/>
      <w:lvlJc w:val="left"/>
      <w:pPr>
        <w:ind w:left="5989" w:hanging="300"/>
      </w:pPr>
      <w:rPr>
        <w:rFonts w:hint="default"/>
        <w:lang w:val="ru-RU" w:eastAsia="en-US" w:bidi="ar-SA"/>
      </w:rPr>
    </w:lvl>
    <w:lvl w:ilvl="7" w:tplc="C3C0372C">
      <w:numFmt w:val="bullet"/>
      <w:lvlText w:val="•"/>
      <w:lvlJc w:val="left"/>
      <w:pPr>
        <w:ind w:left="6831" w:hanging="300"/>
      </w:pPr>
      <w:rPr>
        <w:rFonts w:hint="default"/>
        <w:lang w:val="ru-RU" w:eastAsia="en-US" w:bidi="ar-SA"/>
      </w:rPr>
    </w:lvl>
    <w:lvl w:ilvl="8" w:tplc="221E2094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20A"/>
    <w:rsid w:val="005354F0"/>
    <w:rsid w:val="008B07C1"/>
    <w:rsid w:val="009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D3AE"/>
  <w15:docId w15:val="{40DAE5E2-D567-40ED-8C78-A42F539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1"/>
      <w:ind w:left="2926" w:hanging="1686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885" w:hanging="300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aaminat1962@outlook.com</cp:lastModifiedBy>
  <cp:revision>2</cp:revision>
  <dcterms:created xsi:type="dcterms:W3CDTF">2025-02-07T08:14:00Z</dcterms:created>
  <dcterms:modified xsi:type="dcterms:W3CDTF">2025-02-07T08:24:00Z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LTSC</vt:lpwstr>
  </property>
</Properties>
</file>